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7E3F" w14:textId="605BF6A6" w:rsidR="00D3324F" w:rsidRPr="00D3324F" w:rsidRDefault="00D3324F" w:rsidP="00D3324F">
      <w:pPr>
        <w:pStyle w:val="NoSpacing"/>
        <w:rPr>
          <w:rFonts w:eastAsia="Calibri" w:cstheme="minorHAnsi"/>
          <w:b/>
          <w:color w:val="20558A"/>
          <w:sz w:val="56"/>
        </w:rPr>
      </w:pPr>
      <w:r w:rsidRPr="00D3324F">
        <w:rPr>
          <w:rFonts w:eastAsia="Calibri" w:cstheme="minorHAnsi"/>
          <w:b/>
          <w:color w:val="20558A"/>
          <w:sz w:val="56"/>
        </w:rPr>
        <w:t>Job Aid: Conducting Transition Meeting with Employees</w:t>
      </w:r>
    </w:p>
    <w:p w14:paraId="737AA104" w14:textId="77777777" w:rsidR="00750A38" w:rsidRPr="00D3324F" w:rsidRDefault="00750A38" w:rsidP="00585EED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4"/>
          <w:szCs w:val="24"/>
        </w:rPr>
      </w:pPr>
    </w:p>
    <w:p w14:paraId="155AA3A6" w14:textId="77777777" w:rsidR="00D3324F" w:rsidRPr="00D3324F" w:rsidRDefault="00D3324F" w:rsidP="00585EED">
      <w:pPr>
        <w:spacing w:after="0" w:line="240" w:lineRule="auto"/>
        <w:rPr>
          <w:rFonts w:eastAsia="+mn-ea" w:cstheme="minorHAnsi"/>
          <w:b/>
          <w:color w:val="20558A"/>
          <w:kern w:val="24"/>
          <w:sz w:val="28"/>
          <w:szCs w:val="28"/>
        </w:rPr>
      </w:pPr>
      <w:r w:rsidRPr="00D3324F">
        <w:rPr>
          <w:rFonts w:eastAsia="+mn-ea" w:cstheme="minorHAnsi"/>
          <w:b/>
          <w:color w:val="20558A"/>
          <w:kern w:val="24"/>
          <w:sz w:val="28"/>
          <w:szCs w:val="28"/>
        </w:rPr>
        <w:t xml:space="preserve">WHAT is a Staff Transition Plan? </w:t>
      </w:r>
    </w:p>
    <w:p w14:paraId="7D4FEE82" w14:textId="57313211" w:rsidR="002F4F4E" w:rsidRPr="00D3324F" w:rsidRDefault="002F4F4E" w:rsidP="00585EED">
      <w:pPr>
        <w:spacing w:after="0" w:line="240" w:lineRule="auto"/>
        <w:rPr>
          <w:rFonts w:eastAsia="+mn-ea" w:cstheme="minorHAnsi"/>
          <w:bCs/>
          <w:color w:val="000000"/>
          <w:kern w:val="24"/>
          <w:sz w:val="24"/>
          <w:szCs w:val="24"/>
        </w:rPr>
      </w:pP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The Staff Transition Plan is a tool used to document and collect information about a position, the duties that the </w:t>
      </w:r>
      <w:r w:rsidR="002C0C34"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position 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incumbent regularly performs, and the professional network the incumbent maintains</w:t>
      </w:r>
      <w:r w:rsidR="002C0C34"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. The Transition Plan documents critical information about duties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 that may be temporar</w:t>
      </w:r>
      <w:r w:rsidR="002C0C34"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i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ly reassigned to a designated back-up or transitioned to a new employee upon a vacancy, whether planned or unplanned, temporary or permanent. </w:t>
      </w:r>
    </w:p>
    <w:p w14:paraId="50A42723" w14:textId="77777777" w:rsidR="00B9232D" w:rsidRPr="00D3324F" w:rsidRDefault="00B9232D" w:rsidP="00585EED">
      <w:pPr>
        <w:spacing w:after="0" w:line="240" w:lineRule="auto"/>
        <w:rPr>
          <w:rFonts w:eastAsia="+mn-ea" w:cstheme="minorHAnsi"/>
          <w:bCs/>
          <w:color w:val="000000"/>
          <w:kern w:val="24"/>
          <w:sz w:val="24"/>
          <w:szCs w:val="24"/>
        </w:rPr>
      </w:pPr>
    </w:p>
    <w:p w14:paraId="3DB2B093" w14:textId="3846B732" w:rsidR="00B9232D" w:rsidRPr="00D3324F" w:rsidRDefault="00B9232D" w:rsidP="00585EED">
      <w:pPr>
        <w:spacing w:after="0" w:line="240" w:lineRule="auto"/>
        <w:rPr>
          <w:rFonts w:cstheme="minorHAnsi"/>
          <w:sz w:val="24"/>
          <w:szCs w:val="24"/>
        </w:rPr>
      </w:pP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The Staff Transition Plan </w:t>
      </w:r>
      <w:r w:rsidRPr="00D3324F">
        <w:rPr>
          <w:rFonts w:cstheme="minorHAnsi"/>
          <w:sz w:val="24"/>
          <w:szCs w:val="24"/>
        </w:rPr>
        <w:t>will help your Division/Office ensure continuity of the position</w:t>
      </w:r>
      <w:r w:rsidR="00C47621" w:rsidRPr="00D3324F">
        <w:rPr>
          <w:rFonts w:cstheme="minorHAnsi"/>
          <w:sz w:val="24"/>
          <w:szCs w:val="24"/>
        </w:rPr>
        <w:t>’s</w:t>
      </w:r>
      <w:r w:rsidRPr="00D3324F">
        <w:rPr>
          <w:rFonts w:cstheme="minorHAnsi"/>
          <w:sz w:val="24"/>
          <w:szCs w:val="24"/>
        </w:rPr>
        <w:t xml:space="preserve"> responsibilities in the event of a vacancy.  If a position goes unfilled, or should the duties not be </w:t>
      </w:r>
      <w:r w:rsidR="002C0C34" w:rsidRPr="00D3324F">
        <w:rPr>
          <w:rFonts w:cstheme="minorHAnsi"/>
          <w:sz w:val="24"/>
          <w:szCs w:val="24"/>
        </w:rPr>
        <w:t>successfully transitioned</w:t>
      </w:r>
      <w:r w:rsidRPr="00D3324F">
        <w:rPr>
          <w:rFonts w:cstheme="minorHAnsi"/>
          <w:sz w:val="24"/>
          <w:szCs w:val="24"/>
        </w:rPr>
        <w:t>, even on a temporary basis, there is a potential</w:t>
      </w:r>
      <w:r w:rsidR="002C0C34" w:rsidRPr="00D3324F">
        <w:rPr>
          <w:rFonts w:cstheme="minorHAnsi"/>
          <w:sz w:val="24"/>
          <w:szCs w:val="24"/>
        </w:rPr>
        <w:t xml:space="preserve"> risk to the fulfillment of</w:t>
      </w:r>
      <w:r w:rsidRPr="00D3324F">
        <w:rPr>
          <w:rFonts w:cstheme="minorHAnsi"/>
          <w:sz w:val="24"/>
          <w:szCs w:val="24"/>
        </w:rPr>
        <w:t xml:space="preserve"> </w:t>
      </w:r>
      <w:r w:rsidR="00AB340F" w:rsidRPr="00D3324F">
        <w:rPr>
          <w:rFonts w:cstheme="minorHAnsi"/>
          <w:color w:val="7030A0"/>
          <w:sz w:val="24"/>
          <w:szCs w:val="24"/>
        </w:rPr>
        <w:t>[IC Name’s]</w:t>
      </w:r>
      <w:r w:rsidRPr="00D3324F">
        <w:rPr>
          <w:rFonts w:cstheme="minorHAnsi"/>
          <w:color w:val="7030A0"/>
          <w:sz w:val="24"/>
          <w:szCs w:val="24"/>
        </w:rPr>
        <w:t xml:space="preserve"> </w:t>
      </w:r>
      <w:r w:rsidRPr="00D3324F">
        <w:rPr>
          <w:rFonts w:cstheme="minorHAnsi"/>
          <w:sz w:val="24"/>
          <w:szCs w:val="24"/>
        </w:rPr>
        <w:t>mission requirements</w:t>
      </w:r>
      <w:r w:rsidR="002C0C34" w:rsidRPr="00D3324F">
        <w:rPr>
          <w:rFonts w:cstheme="minorHAnsi"/>
          <w:sz w:val="24"/>
          <w:szCs w:val="24"/>
        </w:rPr>
        <w:t>. The Transition Plan aims to mitigate this risk and minimize the impact</w:t>
      </w:r>
      <w:r w:rsidRPr="00D3324F">
        <w:rPr>
          <w:rFonts w:cstheme="minorHAnsi"/>
          <w:sz w:val="24"/>
          <w:szCs w:val="24"/>
        </w:rPr>
        <w:t xml:space="preserve"> to others’ workloads, priorities, and deadlines due to a shift in roles and responsibilities.</w:t>
      </w:r>
    </w:p>
    <w:p w14:paraId="7E7DEA75" w14:textId="77777777" w:rsidR="002F4F4E" w:rsidRPr="00D3324F" w:rsidRDefault="002F4F4E" w:rsidP="00585EED">
      <w:pPr>
        <w:spacing w:after="0" w:line="240" w:lineRule="auto"/>
        <w:rPr>
          <w:rFonts w:eastAsia="+mn-ea" w:cstheme="minorHAnsi"/>
          <w:bCs/>
          <w:color w:val="000000"/>
          <w:kern w:val="24"/>
          <w:sz w:val="24"/>
          <w:szCs w:val="24"/>
        </w:rPr>
      </w:pPr>
    </w:p>
    <w:p w14:paraId="713DD301" w14:textId="77777777" w:rsidR="00A14267" w:rsidRPr="00A14267" w:rsidRDefault="00A14267" w:rsidP="00585EED">
      <w:pPr>
        <w:spacing w:after="0" w:line="240" w:lineRule="auto"/>
        <w:rPr>
          <w:rFonts w:eastAsia="+mn-ea" w:cstheme="minorHAnsi"/>
          <w:b/>
          <w:color w:val="20558A"/>
          <w:kern w:val="24"/>
          <w:sz w:val="28"/>
          <w:szCs w:val="28"/>
        </w:rPr>
      </w:pPr>
      <w:r w:rsidRPr="00A14267">
        <w:rPr>
          <w:rFonts w:eastAsia="+mn-ea" w:cstheme="minorHAnsi"/>
          <w:b/>
          <w:color w:val="20558A"/>
          <w:kern w:val="24"/>
          <w:sz w:val="28"/>
          <w:szCs w:val="28"/>
        </w:rPr>
        <w:t xml:space="preserve">WHY should an employee complete one? </w:t>
      </w:r>
    </w:p>
    <w:p w14:paraId="737AA105" w14:textId="6D6FB348" w:rsidR="00750A38" w:rsidRPr="00D3324F" w:rsidRDefault="00750A38" w:rsidP="00585EED">
      <w:pPr>
        <w:spacing w:after="0" w:line="240" w:lineRule="auto"/>
        <w:rPr>
          <w:rFonts w:eastAsia="+mn-ea" w:cstheme="minorHAnsi"/>
          <w:bCs/>
          <w:color w:val="000000"/>
          <w:kern w:val="24"/>
          <w:sz w:val="24"/>
          <w:szCs w:val="24"/>
        </w:rPr>
      </w:pP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While a </w:t>
      </w:r>
      <w:r w:rsidR="002F4F4E"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Staff 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Transition Plan is recommended for </w:t>
      </w:r>
      <w:r w:rsidRPr="00D3324F">
        <w:rPr>
          <w:rFonts w:eastAsia="+mn-ea" w:cstheme="minorHAnsi"/>
          <w:b/>
          <w:bCs/>
          <w:i/>
          <w:color w:val="000000"/>
          <w:kern w:val="24"/>
          <w:sz w:val="24"/>
          <w:szCs w:val="24"/>
        </w:rPr>
        <w:t>all</w:t>
      </w:r>
      <w:r w:rsidRPr="00D3324F">
        <w:rPr>
          <w:rFonts w:eastAsia="+mn-ea" w:cstheme="minorHAnsi"/>
          <w:b/>
          <w:bCs/>
          <w:color w:val="000000"/>
          <w:kern w:val="24"/>
          <w:sz w:val="24"/>
          <w:szCs w:val="24"/>
        </w:rPr>
        <w:t xml:space="preserve">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Name] 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Positions, it is particularly important that</w:t>
      </w:r>
      <w:r w:rsidRPr="00D3324F">
        <w:rPr>
          <w:rFonts w:eastAsia="+mn-ea" w:cstheme="minorHAnsi"/>
          <w:bCs/>
          <w:i/>
          <w:color w:val="000000"/>
          <w:kern w:val="24"/>
          <w:sz w:val="24"/>
          <w:szCs w:val="24"/>
        </w:rPr>
        <w:t xml:space="preserve"> </w:t>
      </w:r>
      <w:r w:rsidRPr="00D3324F">
        <w:rPr>
          <w:rFonts w:eastAsia="+mn-ea" w:cstheme="minorHAnsi"/>
          <w:b/>
          <w:bCs/>
          <w:i/>
          <w:color w:val="000000"/>
          <w:kern w:val="24"/>
          <w:sz w:val="24"/>
          <w:szCs w:val="24"/>
        </w:rPr>
        <w:t>Key Position Incumbents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 xml:space="preserve"> have a Transition Plan and designated back</w:t>
      </w:r>
      <w:r w:rsidR="00B16DC5"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-</w:t>
      </w:r>
      <w:r w:rsidRPr="00D3324F">
        <w:rPr>
          <w:rFonts w:eastAsia="+mn-ea" w:cstheme="minorHAnsi"/>
          <w:bCs/>
          <w:color w:val="000000"/>
          <w:kern w:val="24"/>
          <w:sz w:val="24"/>
          <w:szCs w:val="24"/>
        </w:rPr>
        <w:t>up(s) in case of a vacancy or unexpected departure.</w:t>
      </w:r>
    </w:p>
    <w:p w14:paraId="271E1FA5" w14:textId="77777777" w:rsidR="00B9232D" w:rsidRPr="00D3324F" w:rsidRDefault="00B9232D" w:rsidP="00585EED">
      <w:pPr>
        <w:spacing w:after="0" w:line="240" w:lineRule="auto"/>
        <w:rPr>
          <w:rFonts w:eastAsia="+mn-ea" w:cstheme="minorHAnsi"/>
          <w:bCs/>
          <w:color w:val="000000"/>
          <w:kern w:val="24"/>
          <w:sz w:val="24"/>
          <w:szCs w:val="24"/>
        </w:rPr>
      </w:pPr>
    </w:p>
    <w:p w14:paraId="1DBE30C7" w14:textId="7D9ABEC9" w:rsidR="00FA492C" w:rsidRPr="00D3324F" w:rsidRDefault="004D3AFD" w:rsidP="00585EED">
      <w:pPr>
        <w:spacing w:after="0" w:line="240" w:lineRule="auto"/>
        <w:ind w:left="720" w:right="720"/>
        <w:rPr>
          <w:rFonts w:cstheme="minorHAnsi"/>
          <w:i/>
          <w:sz w:val="24"/>
          <w:szCs w:val="24"/>
        </w:rPr>
      </w:pPr>
      <w:r w:rsidRPr="00D3324F">
        <w:rPr>
          <w:rFonts w:cstheme="minorHAnsi"/>
          <w:sz w:val="24"/>
          <w:szCs w:val="24"/>
        </w:rPr>
        <w:t xml:space="preserve">A </w:t>
      </w:r>
      <w:r w:rsidR="002251B4" w:rsidRPr="00D3324F">
        <w:rPr>
          <w:rFonts w:cstheme="minorHAnsi"/>
          <w:b/>
          <w:i/>
          <w:sz w:val="24"/>
          <w:szCs w:val="24"/>
        </w:rPr>
        <w:t>Key</w:t>
      </w:r>
      <w:r w:rsidR="007E43A2" w:rsidRPr="00D3324F">
        <w:rPr>
          <w:rFonts w:cstheme="minorHAnsi"/>
          <w:b/>
          <w:i/>
          <w:sz w:val="24"/>
          <w:szCs w:val="24"/>
        </w:rPr>
        <w:t xml:space="preserve"> </w:t>
      </w:r>
      <w:r w:rsidR="002251B4" w:rsidRPr="00D3324F">
        <w:rPr>
          <w:rFonts w:cstheme="minorHAnsi"/>
          <w:b/>
          <w:i/>
          <w:sz w:val="24"/>
          <w:szCs w:val="24"/>
        </w:rPr>
        <w:t>P</w:t>
      </w:r>
      <w:r w:rsidR="007E43A2" w:rsidRPr="00D3324F">
        <w:rPr>
          <w:rFonts w:cstheme="minorHAnsi"/>
          <w:b/>
          <w:i/>
          <w:sz w:val="24"/>
          <w:szCs w:val="24"/>
        </w:rPr>
        <w:t>osition</w:t>
      </w:r>
      <w:r w:rsidR="00FA492C" w:rsidRPr="00D3324F">
        <w:rPr>
          <w:rFonts w:cstheme="minorHAnsi"/>
          <w:i/>
          <w:sz w:val="24"/>
          <w:szCs w:val="24"/>
        </w:rPr>
        <w:t xml:space="preserve"> </w:t>
      </w:r>
      <w:r w:rsidR="00FA492C" w:rsidRPr="00D3324F">
        <w:rPr>
          <w:rFonts w:cstheme="minorHAnsi"/>
          <w:sz w:val="24"/>
          <w:szCs w:val="24"/>
        </w:rPr>
        <w:t>is directly critical to the accomplis</w:t>
      </w:r>
      <w:r w:rsidR="00B16DC5" w:rsidRPr="00D3324F">
        <w:rPr>
          <w:rFonts w:cstheme="minorHAnsi"/>
          <w:sz w:val="24"/>
          <w:szCs w:val="24"/>
        </w:rPr>
        <w:t xml:space="preserve">hment of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Name’s] </w:t>
      </w:r>
      <w:r w:rsidR="00B16DC5" w:rsidRPr="00D3324F">
        <w:rPr>
          <w:rFonts w:cstheme="minorHAnsi"/>
          <w:sz w:val="24"/>
          <w:szCs w:val="24"/>
        </w:rPr>
        <w:t>mission. If a Key P</w:t>
      </w:r>
      <w:r w:rsidR="00FA492C" w:rsidRPr="00D3324F">
        <w:rPr>
          <w:rFonts w:cstheme="minorHAnsi"/>
          <w:sz w:val="24"/>
          <w:szCs w:val="24"/>
        </w:rPr>
        <w:t xml:space="preserve">osition goes unfilled,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Name] </w:t>
      </w:r>
      <w:r w:rsidR="00FA492C" w:rsidRPr="00D3324F">
        <w:rPr>
          <w:rFonts w:cstheme="minorHAnsi"/>
          <w:sz w:val="24"/>
          <w:szCs w:val="24"/>
        </w:rPr>
        <w:t>would have a difficult time fulfilling its mission requi</w:t>
      </w:r>
      <w:r w:rsidR="00404B0D" w:rsidRPr="00D3324F">
        <w:rPr>
          <w:rFonts w:cstheme="minorHAnsi"/>
          <w:sz w:val="24"/>
          <w:szCs w:val="24"/>
        </w:rPr>
        <w:t xml:space="preserve">rements. </w:t>
      </w:r>
      <w:r w:rsidR="00FA492C" w:rsidRPr="00D3324F">
        <w:rPr>
          <w:rFonts w:cstheme="minorHAnsi"/>
          <w:i/>
          <w:sz w:val="24"/>
          <w:szCs w:val="24"/>
        </w:rPr>
        <w:t xml:space="preserve">Please note:  The designation of </w:t>
      </w:r>
      <w:r w:rsidR="00404B0D" w:rsidRPr="00D3324F">
        <w:rPr>
          <w:rFonts w:cstheme="minorHAnsi"/>
          <w:i/>
          <w:sz w:val="24"/>
          <w:szCs w:val="24"/>
        </w:rPr>
        <w:t xml:space="preserve">a </w:t>
      </w:r>
      <w:r w:rsidR="00FA492C" w:rsidRPr="00D3324F">
        <w:rPr>
          <w:rFonts w:cstheme="minorHAnsi"/>
          <w:i/>
          <w:sz w:val="24"/>
          <w:szCs w:val="24"/>
        </w:rPr>
        <w:t>Key Position is not a</w:t>
      </w:r>
      <w:r w:rsidR="00404B0D" w:rsidRPr="00D3324F">
        <w:rPr>
          <w:rFonts w:cstheme="minorHAnsi"/>
          <w:i/>
          <w:sz w:val="24"/>
          <w:szCs w:val="24"/>
        </w:rPr>
        <w:t>ssigned by the Institute. Each Division/O</w:t>
      </w:r>
      <w:r w:rsidR="00FA492C" w:rsidRPr="00D3324F">
        <w:rPr>
          <w:rFonts w:cstheme="minorHAnsi"/>
          <w:i/>
          <w:sz w:val="24"/>
          <w:szCs w:val="24"/>
        </w:rPr>
        <w:t xml:space="preserve">ffice </w:t>
      </w:r>
      <w:r w:rsidR="00404B0D" w:rsidRPr="00D3324F">
        <w:rPr>
          <w:rFonts w:cstheme="minorHAnsi"/>
          <w:i/>
          <w:sz w:val="24"/>
          <w:szCs w:val="24"/>
        </w:rPr>
        <w:t>D</w:t>
      </w:r>
      <w:r w:rsidR="00FA492C" w:rsidRPr="00D3324F">
        <w:rPr>
          <w:rFonts w:cstheme="minorHAnsi"/>
          <w:i/>
          <w:sz w:val="24"/>
          <w:szCs w:val="24"/>
        </w:rPr>
        <w:t xml:space="preserve">irector is responsible for </w:t>
      </w:r>
      <w:r w:rsidR="00404B0D" w:rsidRPr="00D3324F">
        <w:rPr>
          <w:rFonts w:cstheme="minorHAnsi"/>
          <w:i/>
          <w:sz w:val="24"/>
          <w:szCs w:val="24"/>
        </w:rPr>
        <w:t>identifying</w:t>
      </w:r>
      <w:r w:rsidR="00FA492C" w:rsidRPr="00D3324F">
        <w:rPr>
          <w:rFonts w:cstheme="minorHAnsi"/>
          <w:i/>
          <w:sz w:val="24"/>
          <w:szCs w:val="24"/>
        </w:rPr>
        <w:t xml:space="preserve"> which of their positions should be considered key. </w:t>
      </w:r>
    </w:p>
    <w:p w14:paraId="5E6BC93C" w14:textId="77777777" w:rsidR="00FA492C" w:rsidRPr="00D3324F" w:rsidRDefault="00FA492C" w:rsidP="00585EED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599BB6A" w14:textId="6C9EE2D1" w:rsidR="00FA492C" w:rsidRPr="00D3324F" w:rsidRDefault="002C0C34" w:rsidP="00585EED">
      <w:pPr>
        <w:spacing w:after="0" w:line="240" w:lineRule="auto"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 xml:space="preserve">The </w:t>
      </w:r>
      <w:r w:rsidR="00204625" w:rsidRPr="00D3324F">
        <w:rPr>
          <w:rFonts w:cstheme="minorHAnsi"/>
          <w:sz w:val="24"/>
          <w:szCs w:val="24"/>
        </w:rPr>
        <w:t>Staff Transition Plan can be a helpful guide during a time of transition or absence to inform a back</w:t>
      </w:r>
      <w:r w:rsidR="00204625" w:rsidRPr="00D3324F">
        <w:rPr>
          <w:rFonts w:cstheme="minorHAnsi"/>
          <w:sz w:val="24"/>
          <w:szCs w:val="24"/>
        </w:rPr>
        <w:noBreakHyphen/>
        <w:t>up or new incumbent of position priorities, activities, key contacts, important recurring meetings</w:t>
      </w:r>
      <w:r w:rsidR="0045423E" w:rsidRPr="00D3324F">
        <w:rPr>
          <w:rFonts w:cstheme="minorHAnsi"/>
          <w:sz w:val="24"/>
          <w:szCs w:val="24"/>
        </w:rPr>
        <w:t xml:space="preserve"> or committees, and protocol. </w:t>
      </w:r>
      <w:r w:rsidR="00FA492C" w:rsidRPr="00D3324F">
        <w:rPr>
          <w:rFonts w:cstheme="minorHAnsi"/>
          <w:sz w:val="24"/>
          <w:szCs w:val="24"/>
        </w:rPr>
        <w:t xml:space="preserve">For these reasons, it’s important that </w:t>
      </w:r>
      <w:r w:rsidR="00404B0D" w:rsidRPr="00D3324F">
        <w:rPr>
          <w:rFonts w:cstheme="minorHAnsi"/>
          <w:i/>
          <w:sz w:val="24"/>
          <w:szCs w:val="24"/>
        </w:rPr>
        <w:t>all</w:t>
      </w:r>
      <w:r w:rsidR="00404B0D" w:rsidRPr="00D3324F">
        <w:rPr>
          <w:rFonts w:cstheme="minorHAnsi"/>
          <w:sz w:val="24"/>
          <w:szCs w:val="24"/>
        </w:rPr>
        <w:t xml:space="preserve"> </w:t>
      </w:r>
      <w:r w:rsidR="00FA492C" w:rsidRPr="00D3324F">
        <w:rPr>
          <w:rFonts w:cstheme="minorHAnsi"/>
          <w:sz w:val="24"/>
          <w:szCs w:val="24"/>
        </w:rPr>
        <w:t>employees</w:t>
      </w:r>
      <w:r w:rsidR="00404B0D" w:rsidRPr="00D3324F">
        <w:rPr>
          <w:rFonts w:cstheme="minorHAnsi"/>
          <w:sz w:val="24"/>
          <w:szCs w:val="24"/>
        </w:rPr>
        <w:t>, especially Key Position incumbents</w:t>
      </w:r>
      <w:r w:rsidR="00E50296" w:rsidRPr="00D3324F">
        <w:rPr>
          <w:rFonts w:cstheme="minorHAnsi"/>
          <w:sz w:val="24"/>
          <w:szCs w:val="24"/>
        </w:rPr>
        <w:t>, help</w:t>
      </w:r>
      <w:r w:rsidR="00FA492C" w:rsidRPr="00D3324F">
        <w:rPr>
          <w:rFonts w:cstheme="minorHAnsi"/>
          <w:sz w:val="24"/>
          <w:szCs w:val="24"/>
        </w:rPr>
        <w:t xml:space="preserve"> to minimize the risks to programs, projects, and staff in a proactive manner by comp</w:t>
      </w:r>
      <w:r w:rsidR="00CD5D36" w:rsidRPr="00D3324F">
        <w:rPr>
          <w:rFonts w:cstheme="minorHAnsi"/>
          <w:sz w:val="24"/>
          <w:szCs w:val="24"/>
        </w:rPr>
        <w:t xml:space="preserve">leting a Staff Transition Plan. </w:t>
      </w:r>
    </w:p>
    <w:p w14:paraId="737AA10C" w14:textId="77777777" w:rsidR="007E43A2" w:rsidRPr="00D3324F" w:rsidRDefault="007E43A2" w:rsidP="00585EED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4"/>
          <w:szCs w:val="24"/>
        </w:rPr>
      </w:pPr>
    </w:p>
    <w:p w14:paraId="5E47B18B" w14:textId="52F65CBB" w:rsidR="00404B0D" w:rsidRPr="00A14267" w:rsidRDefault="00A14267" w:rsidP="00585EED">
      <w:pPr>
        <w:spacing w:after="0" w:line="240" w:lineRule="auto"/>
        <w:rPr>
          <w:rFonts w:eastAsia="Corbel" w:cstheme="minorHAnsi"/>
          <w:b/>
          <w:color w:val="20558A"/>
          <w:sz w:val="28"/>
          <w:szCs w:val="28"/>
        </w:rPr>
      </w:pPr>
      <w:r w:rsidRPr="00A14267">
        <w:rPr>
          <w:rFonts w:eastAsia="Corbel" w:cstheme="minorHAnsi"/>
          <w:b/>
          <w:color w:val="20558A"/>
          <w:sz w:val="28"/>
          <w:szCs w:val="28"/>
        </w:rPr>
        <w:t xml:space="preserve">WHEN should an employee complete a Transition Plan? </w:t>
      </w:r>
    </w:p>
    <w:p w14:paraId="7F730153" w14:textId="6BCEDCA9" w:rsidR="00404B0D" w:rsidRPr="00D3324F" w:rsidRDefault="00404B0D" w:rsidP="00585EE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324F">
        <w:rPr>
          <w:rFonts w:eastAsia="Corbel" w:cstheme="minorHAnsi"/>
          <w:color w:val="000000"/>
          <w:sz w:val="24"/>
          <w:szCs w:val="24"/>
        </w:rPr>
        <w:t>While an</w:t>
      </w:r>
      <w:r w:rsidRPr="00D3324F">
        <w:rPr>
          <w:rFonts w:cstheme="minorHAnsi"/>
          <w:color w:val="000000"/>
          <w:sz w:val="24"/>
          <w:szCs w:val="24"/>
        </w:rPr>
        <w:t xml:space="preserve"> employee may complete a Staff</w:t>
      </w:r>
      <w:r w:rsidR="002C0C34" w:rsidRPr="00D3324F">
        <w:rPr>
          <w:rFonts w:cstheme="minorHAnsi"/>
          <w:color w:val="000000"/>
          <w:sz w:val="24"/>
          <w:szCs w:val="24"/>
        </w:rPr>
        <w:t xml:space="preserve"> </w:t>
      </w:r>
      <w:r w:rsidRPr="00D3324F">
        <w:rPr>
          <w:rFonts w:cstheme="minorHAnsi"/>
          <w:color w:val="000000"/>
          <w:sz w:val="24"/>
          <w:szCs w:val="24"/>
        </w:rPr>
        <w:t xml:space="preserve">Transition Plan at any time, </w:t>
      </w:r>
      <w:r w:rsidR="00E50296" w:rsidRPr="00D3324F">
        <w:rPr>
          <w:rFonts w:cstheme="minorHAnsi"/>
          <w:color w:val="000000"/>
          <w:sz w:val="24"/>
          <w:szCs w:val="24"/>
        </w:rPr>
        <w:t>it’s</w:t>
      </w:r>
      <w:r w:rsidRPr="00D3324F">
        <w:rPr>
          <w:rFonts w:cstheme="minorHAnsi"/>
          <w:color w:val="000000"/>
          <w:sz w:val="24"/>
          <w:szCs w:val="24"/>
        </w:rPr>
        <w:t xml:space="preserve"> strongly encouraged that they do so at</w:t>
      </w:r>
      <w:r w:rsidR="002C0C34" w:rsidRPr="00D3324F">
        <w:rPr>
          <w:rFonts w:cstheme="minorHAnsi"/>
          <w:color w:val="000000"/>
          <w:sz w:val="24"/>
          <w:szCs w:val="24"/>
        </w:rPr>
        <w:t xml:space="preserve"> </w:t>
      </w:r>
      <w:r w:rsidRPr="00D3324F">
        <w:rPr>
          <w:rFonts w:cstheme="minorHAnsi"/>
          <w:color w:val="000000"/>
          <w:sz w:val="24"/>
          <w:szCs w:val="24"/>
        </w:rPr>
        <w:t xml:space="preserve">least </w:t>
      </w:r>
      <w:r w:rsidRPr="00D3324F">
        <w:rPr>
          <w:rFonts w:cstheme="minorHAnsi"/>
          <w:color w:val="000000"/>
          <w:sz w:val="24"/>
          <w:szCs w:val="24"/>
          <w:u w:val="single"/>
        </w:rPr>
        <w:t>60</w:t>
      </w:r>
      <w:r w:rsidRPr="00D3324F">
        <w:rPr>
          <w:rFonts w:cstheme="minorHAnsi"/>
          <w:color w:val="000000"/>
          <w:sz w:val="24"/>
          <w:szCs w:val="24"/>
        </w:rPr>
        <w:t xml:space="preserve"> days prior to a planned departure or upon request of their supervisor. </w:t>
      </w:r>
      <w:r w:rsidRPr="00D3324F">
        <w:rPr>
          <w:rFonts w:cstheme="minorHAnsi"/>
          <w:b/>
          <w:i/>
          <w:color w:val="000000"/>
          <w:sz w:val="24"/>
          <w:szCs w:val="24"/>
        </w:rPr>
        <w:t>Key Position</w:t>
      </w:r>
      <w:r w:rsidRPr="00D3324F">
        <w:rPr>
          <w:rFonts w:cstheme="minorHAnsi"/>
          <w:color w:val="000000"/>
          <w:sz w:val="24"/>
          <w:szCs w:val="24"/>
        </w:rPr>
        <w:t xml:space="preserve"> incumbents should complete their Staff Transition Plan within </w:t>
      </w:r>
      <w:r w:rsidRPr="00D3324F">
        <w:rPr>
          <w:rFonts w:cstheme="minorHAnsi"/>
          <w:color w:val="000000"/>
          <w:sz w:val="24"/>
          <w:szCs w:val="24"/>
          <w:u w:val="single"/>
        </w:rPr>
        <w:t>30</w:t>
      </w:r>
      <w:r w:rsidRPr="00D3324F">
        <w:rPr>
          <w:rFonts w:cstheme="minorHAnsi"/>
          <w:color w:val="000000"/>
          <w:sz w:val="24"/>
          <w:szCs w:val="24"/>
        </w:rPr>
        <w:t xml:space="preserve"> days of being notified by their supervisor that they are an incumbent in a Key Position. </w:t>
      </w:r>
    </w:p>
    <w:p w14:paraId="79703094" w14:textId="77777777" w:rsidR="00204625" w:rsidRPr="00D3324F" w:rsidRDefault="00204625" w:rsidP="00585EE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81F39C" w14:textId="58D62C73" w:rsidR="00404B0D" w:rsidRPr="00A14267" w:rsidRDefault="00A14267" w:rsidP="00585EED">
      <w:pPr>
        <w:spacing w:after="0" w:line="240" w:lineRule="auto"/>
        <w:rPr>
          <w:rFonts w:cstheme="minorHAnsi"/>
          <w:b/>
          <w:bCs/>
          <w:color w:val="20558A"/>
          <w:sz w:val="28"/>
          <w:szCs w:val="28"/>
        </w:rPr>
      </w:pPr>
      <w:r w:rsidRPr="00A14267">
        <w:rPr>
          <w:rFonts w:cstheme="minorHAnsi"/>
          <w:b/>
          <w:bCs/>
          <w:color w:val="20558A"/>
          <w:sz w:val="28"/>
          <w:szCs w:val="28"/>
        </w:rPr>
        <w:t xml:space="preserve">WHAT should I request an employee do, once they have </w:t>
      </w:r>
      <w:proofErr w:type="gramStart"/>
      <w:r w:rsidRPr="00A14267">
        <w:rPr>
          <w:rFonts w:cstheme="minorHAnsi"/>
          <w:b/>
          <w:bCs/>
          <w:color w:val="20558A"/>
          <w:sz w:val="28"/>
          <w:szCs w:val="28"/>
        </w:rPr>
        <w:t>complete</w:t>
      </w:r>
      <w:proofErr w:type="gramEnd"/>
      <w:r w:rsidRPr="00A14267">
        <w:rPr>
          <w:rFonts w:cstheme="minorHAnsi"/>
          <w:b/>
          <w:bCs/>
          <w:color w:val="20558A"/>
          <w:sz w:val="28"/>
          <w:szCs w:val="28"/>
        </w:rPr>
        <w:t xml:space="preserve"> the plan? </w:t>
      </w:r>
    </w:p>
    <w:p w14:paraId="2C2B1576" w14:textId="6701AC0B" w:rsidR="00A14267" w:rsidRPr="00A14267" w:rsidRDefault="00404B0D" w:rsidP="00A14267">
      <w:pPr>
        <w:spacing w:after="0" w:line="240" w:lineRule="auto"/>
        <w:rPr>
          <w:rFonts w:cstheme="minorHAnsi"/>
          <w:b/>
          <w:sz w:val="28"/>
          <w:szCs w:val="28"/>
        </w:rPr>
      </w:pPr>
      <w:r w:rsidRPr="00D3324F">
        <w:rPr>
          <w:rFonts w:cstheme="minorHAnsi"/>
          <w:noProof/>
          <w:sz w:val="24"/>
          <w:szCs w:val="24"/>
        </w:rPr>
        <w:t>Supervisors</w:t>
      </w:r>
      <w:r w:rsidRPr="00D3324F">
        <w:rPr>
          <w:rFonts w:cstheme="minorHAnsi"/>
          <w:color w:val="000000"/>
          <w:sz w:val="24"/>
          <w:szCs w:val="24"/>
        </w:rPr>
        <w:t xml:space="preserve"> should request that the employee: (1) submit the completed Staff Transition Plan to their supervisor within</w:t>
      </w:r>
      <w:r w:rsidRPr="00D3324F">
        <w:rPr>
          <w:rFonts w:cstheme="minorHAnsi"/>
          <w:color w:val="000000"/>
          <w:sz w:val="24"/>
          <w:szCs w:val="24"/>
          <w:u w:val="single"/>
        </w:rPr>
        <w:t xml:space="preserve"> 30</w:t>
      </w:r>
      <w:r w:rsidRPr="00D3324F">
        <w:rPr>
          <w:rFonts w:cstheme="minorHAnsi"/>
          <w:color w:val="000000"/>
          <w:sz w:val="24"/>
          <w:szCs w:val="24"/>
        </w:rPr>
        <w:t xml:space="preserve"> days after the initial request has been made</w:t>
      </w:r>
      <w:r w:rsidR="002C0C34" w:rsidRPr="00D3324F">
        <w:rPr>
          <w:rFonts w:cstheme="minorHAnsi"/>
          <w:color w:val="000000"/>
          <w:sz w:val="24"/>
          <w:szCs w:val="24"/>
        </w:rPr>
        <w:t>;</w:t>
      </w:r>
      <w:r w:rsidRPr="00D3324F">
        <w:rPr>
          <w:rFonts w:cstheme="minorHAnsi"/>
          <w:color w:val="000000"/>
          <w:sz w:val="24"/>
          <w:szCs w:val="24"/>
        </w:rPr>
        <w:t xml:space="preserve"> (2) schedule time with their supervisor to review, validate, and retain the plan in an agreed upon accessible place; and (3) if directed by the supervisor </w:t>
      </w:r>
      <w:r w:rsidRPr="00D3324F">
        <w:rPr>
          <w:rFonts w:cstheme="minorHAnsi"/>
          <w:color w:val="000000"/>
          <w:sz w:val="24"/>
          <w:szCs w:val="24"/>
        </w:rPr>
        <w:lastRenderedPageBreak/>
        <w:t>meet with the identified back-up(s) to review the Staff Transition Plan and ensure he/she is adequately prepared and cross</w:t>
      </w:r>
      <w:r w:rsidRPr="00D3324F">
        <w:rPr>
          <w:rFonts w:cstheme="minorHAnsi"/>
          <w:color w:val="000000"/>
          <w:sz w:val="24"/>
          <w:szCs w:val="24"/>
        </w:rPr>
        <w:noBreakHyphen/>
        <w:t xml:space="preserve">trained to support the roles and responsibilities. </w:t>
      </w:r>
    </w:p>
    <w:p w14:paraId="54C00EB9" w14:textId="77777777" w:rsidR="00A14267" w:rsidRDefault="00A14267" w:rsidP="0045423E">
      <w:pPr>
        <w:spacing w:line="240" w:lineRule="auto"/>
        <w:rPr>
          <w:rFonts w:cstheme="minorHAnsi"/>
          <w:b/>
          <w:color w:val="20558A"/>
          <w:sz w:val="28"/>
          <w:szCs w:val="28"/>
        </w:rPr>
      </w:pPr>
      <w:r w:rsidRPr="00A14267">
        <w:rPr>
          <w:rFonts w:cstheme="minorHAnsi"/>
          <w:b/>
          <w:color w:val="20558A"/>
          <w:sz w:val="28"/>
          <w:szCs w:val="28"/>
        </w:rPr>
        <w:t>Proposed Meeting Agenda</w:t>
      </w:r>
    </w:p>
    <w:p w14:paraId="1130D5A8" w14:textId="2533F162" w:rsidR="00204625" w:rsidRPr="00A14267" w:rsidRDefault="004706C0" w:rsidP="0045423E">
      <w:pPr>
        <w:spacing w:line="240" w:lineRule="auto"/>
        <w:rPr>
          <w:rFonts w:cstheme="minorHAnsi"/>
          <w:b/>
          <w:color w:val="20558A"/>
          <w:sz w:val="28"/>
          <w:szCs w:val="28"/>
        </w:rPr>
      </w:pPr>
      <w:r w:rsidRPr="00D3324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AA12E" wp14:editId="1258FC6B">
                <wp:simplePos x="0" y="0"/>
                <wp:positionH relativeFrom="margin">
                  <wp:posOffset>-19050</wp:posOffset>
                </wp:positionH>
                <wp:positionV relativeFrom="paragraph">
                  <wp:posOffset>184150</wp:posOffset>
                </wp:positionV>
                <wp:extent cx="6978650" cy="6854190"/>
                <wp:effectExtent l="19050" t="19050" r="12700" b="22860"/>
                <wp:wrapNone/>
                <wp:docPr id="4" name="AutoShape 2" descr="Meeting Agenda" title="Meeting Agen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6854190"/>
                        </a:xfrm>
                        <a:prstGeom prst="roundRect">
                          <a:avLst>
                            <a:gd name="adj" fmla="val 5285"/>
                          </a:avLst>
                        </a:prstGeom>
                        <a:noFill/>
                        <a:ln w="2857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724FE" id="AutoShape 2" o:spid="_x0000_s1026" alt="Title: Meeting Agenda - Description: Meeting Agenda" style="position:absolute;margin-left:-1.5pt;margin-top:14.5pt;width:549.5pt;height:53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" filled="f" strokecolor="#1f497d [3215]" strokeweight="2.25pt">
                <w10:wrap anchorx="margin"/>
              </v:roundrect>
            </w:pict>
          </mc:Fallback>
        </mc:AlternateContent>
      </w:r>
    </w:p>
    <w:p w14:paraId="36B2F50A" w14:textId="77777777" w:rsidR="00CD5D36" w:rsidRPr="00D3324F" w:rsidRDefault="00CD5D36" w:rsidP="0045423E">
      <w:pPr>
        <w:pStyle w:val="NoSpacing"/>
        <w:numPr>
          <w:ilvl w:val="0"/>
          <w:numId w:val="7"/>
        </w:numPr>
        <w:ind w:left="720"/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>Discuss What is Succession and Transition Planning</w:t>
      </w:r>
    </w:p>
    <w:p w14:paraId="6B031BBE" w14:textId="1FF763E2" w:rsidR="00CD5D36" w:rsidRPr="00D3324F" w:rsidRDefault="00CD5D36" w:rsidP="0045423E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 xml:space="preserve">A process for:  1) honoring and preserving the knowledge, work experiences, and accomplishments of employees that have contributed to </w:t>
      </w:r>
      <w:r w:rsidR="00AB340F" w:rsidRPr="00D3324F">
        <w:rPr>
          <w:rFonts w:cstheme="minorHAnsi"/>
          <w:color w:val="7030A0"/>
          <w:sz w:val="24"/>
          <w:szCs w:val="24"/>
        </w:rPr>
        <w:t>[IC Name’s]</w:t>
      </w:r>
      <w:r w:rsidRPr="00D3324F">
        <w:rPr>
          <w:rFonts w:cstheme="minorHAnsi"/>
          <w:sz w:val="24"/>
          <w:szCs w:val="24"/>
        </w:rPr>
        <w:t>’s mission and scientific advancements; 2) ensuring continuity of the work when an incumbent leaves a position critical to</w:t>
      </w:r>
      <w:r w:rsidR="00AB340F" w:rsidRPr="00D3324F">
        <w:rPr>
          <w:rFonts w:cstheme="minorHAnsi"/>
          <w:sz w:val="24"/>
          <w:szCs w:val="24"/>
        </w:rPr>
        <w:t xml:space="preserve">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Name’s] </w:t>
      </w:r>
      <w:r w:rsidRPr="00D3324F">
        <w:rPr>
          <w:rFonts w:cstheme="minorHAnsi"/>
          <w:sz w:val="24"/>
          <w:szCs w:val="24"/>
        </w:rPr>
        <w:t>mission; and 3) preparing our employees by offering development opportunities that can support them in competing for positions as they become vacant.</w:t>
      </w:r>
    </w:p>
    <w:p w14:paraId="1A13948C" w14:textId="77777777" w:rsidR="00CD5D36" w:rsidRPr="00D3324F" w:rsidRDefault="00CD5D36" w:rsidP="0045423E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8E2E62E" w14:textId="0CCF0C48" w:rsidR="00C360B7" w:rsidRPr="00D3324F" w:rsidRDefault="00C360B7" w:rsidP="0045423E">
      <w:pPr>
        <w:pStyle w:val="NoSpacing"/>
        <w:numPr>
          <w:ilvl w:val="0"/>
          <w:numId w:val="7"/>
        </w:numPr>
        <w:ind w:left="720"/>
        <w:contextualSpacing/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>If the employee is in a Key Position</w:t>
      </w:r>
    </w:p>
    <w:p w14:paraId="53A53433" w14:textId="7D8097C4" w:rsidR="00C360B7" w:rsidRPr="00D3324F" w:rsidRDefault="00C360B7" w:rsidP="0045423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Describe What a Key Position is: </w:t>
      </w:r>
      <w:r w:rsidRPr="00D3324F">
        <w:rPr>
          <w:rFonts w:cstheme="minorHAnsi"/>
          <w:sz w:val="24"/>
          <w:szCs w:val="24"/>
        </w:rPr>
        <w:t xml:space="preserve">A Key Position is directly critical to the accomplishment of </w:t>
      </w:r>
      <w:r w:rsidR="00AB340F" w:rsidRPr="00D3324F">
        <w:rPr>
          <w:rFonts w:cstheme="minorHAnsi"/>
          <w:color w:val="7030A0"/>
          <w:sz w:val="24"/>
          <w:szCs w:val="24"/>
        </w:rPr>
        <w:t>[IC Name]</w:t>
      </w:r>
      <w:r w:rsidRPr="00D3324F">
        <w:rPr>
          <w:rFonts w:cstheme="minorHAnsi"/>
          <w:sz w:val="24"/>
          <w:szCs w:val="24"/>
        </w:rPr>
        <w:t xml:space="preserve">’s mission. If a Key Position goes unfilled,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Name] </w:t>
      </w:r>
      <w:r w:rsidRPr="00D3324F">
        <w:rPr>
          <w:rFonts w:cstheme="minorHAnsi"/>
          <w:sz w:val="24"/>
          <w:szCs w:val="24"/>
        </w:rPr>
        <w:t>would have a difficult time fulfilling its mission requirements. For this r</w:t>
      </w:r>
      <w:r w:rsidR="00B16DC5" w:rsidRPr="00D3324F">
        <w:rPr>
          <w:rFonts w:cstheme="minorHAnsi"/>
          <w:sz w:val="24"/>
          <w:szCs w:val="24"/>
        </w:rPr>
        <w:t>eason, each Key Position has a designated b</w:t>
      </w:r>
      <w:r w:rsidRPr="00D3324F">
        <w:rPr>
          <w:rFonts w:cstheme="minorHAnsi"/>
          <w:sz w:val="24"/>
          <w:szCs w:val="24"/>
        </w:rPr>
        <w:t>ack</w:t>
      </w:r>
      <w:r w:rsidR="00B16DC5" w:rsidRPr="00D3324F">
        <w:rPr>
          <w:rFonts w:cstheme="minorHAnsi"/>
          <w:sz w:val="24"/>
          <w:szCs w:val="24"/>
        </w:rPr>
        <w:t>-</w:t>
      </w:r>
      <w:r w:rsidRPr="00D3324F">
        <w:rPr>
          <w:rFonts w:cstheme="minorHAnsi"/>
          <w:sz w:val="24"/>
          <w:szCs w:val="24"/>
        </w:rPr>
        <w:t>up in the event of a vacancy.</w:t>
      </w:r>
    </w:p>
    <w:p w14:paraId="03D058EE" w14:textId="77777777" w:rsidR="00C360B7" w:rsidRPr="00D3324F" w:rsidRDefault="00C360B7" w:rsidP="0045423E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A1F9922" w14:textId="7FBFEFB8" w:rsidR="00CD5D36" w:rsidRPr="00D3324F" w:rsidRDefault="00C360B7" w:rsidP="00BD419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Define How A Key Position Is Identified: </w:t>
      </w:r>
      <w:r w:rsidR="00B16DC5" w:rsidRPr="00D3324F">
        <w:rPr>
          <w:rFonts w:cstheme="minorHAnsi"/>
          <w:sz w:val="24"/>
          <w:szCs w:val="24"/>
        </w:rPr>
        <w:t>The designation of Key Position</w:t>
      </w:r>
      <w:r w:rsidRPr="00D3324F">
        <w:rPr>
          <w:rFonts w:cstheme="minorHAnsi"/>
          <w:sz w:val="24"/>
          <w:szCs w:val="24"/>
        </w:rPr>
        <w:t xml:space="preserve"> is not assigned by the Institute. Each Division/Office Director is responsible for defining which of their positions should be considered Key Positions for the purpose of Succession and Transition Planning. Division/Office Directors are encouraged to coordinate with Administrative Officers (AOs) to identify Key Positions using the Key Position Criteria.</w:t>
      </w:r>
    </w:p>
    <w:p w14:paraId="714C2F92" w14:textId="77777777" w:rsidR="00CD5D36" w:rsidRPr="00D3324F" w:rsidRDefault="00CD5D36" w:rsidP="0045423E">
      <w:pPr>
        <w:pStyle w:val="NoSpacing"/>
        <w:ind w:left="720"/>
        <w:contextualSpacing/>
        <w:rPr>
          <w:rFonts w:cstheme="minorHAnsi"/>
          <w:b/>
          <w:sz w:val="24"/>
          <w:szCs w:val="24"/>
        </w:rPr>
      </w:pPr>
    </w:p>
    <w:p w14:paraId="12C9F571" w14:textId="77777777" w:rsidR="00CD5D36" w:rsidRPr="00D3324F" w:rsidRDefault="00CD5D36" w:rsidP="00BD419C">
      <w:pPr>
        <w:pStyle w:val="NoSpacing"/>
        <w:numPr>
          <w:ilvl w:val="0"/>
          <w:numId w:val="7"/>
        </w:numPr>
        <w:ind w:left="720"/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Request That </w:t>
      </w:r>
      <w:proofErr w:type="gramStart"/>
      <w:r w:rsidRPr="00D3324F">
        <w:rPr>
          <w:rFonts w:cstheme="minorHAnsi"/>
          <w:b/>
          <w:sz w:val="24"/>
          <w:szCs w:val="24"/>
        </w:rPr>
        <w:t>The</w:t>
      </w:r>
      <w:proofErr w:type="gramEnd"/>
      <w:r w:rsidRPr="00D3324F">
        <w:rPr>
          <w:rFonts w:cstheme="minorHAnsi"/>
          <w:b/>
          <w:sz w:val="24"/>
          <w:szCs w:val="24"/>
        </w:rPr>
        <w:t xml:space="preserve"> Employee Complete a Staff Transition Plan </w:t>
      </w:r>
    </w:p>
    <w:p w14:paraId="046295AE" w14:textId="2F11F626" w:rsidR="00CD5D36" w:rsidRPr="00D3324F" w:rsidRDefault="00CD5D36" w:rsidP="00BD419C">
      <w:pPr>
        <w:pStyle w:val="NoSpacing"/>
        <w:numPr>
          <w:ilvl w:val="1"/>
          <w:numId w:val="7"/>
        </w:numPr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Discuss the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Name] </w:t>
      </w:r>
      <w:r w:rsidRPr="00D3324F">
        <w:rPr>
          <w:rFonts w:cstheme="minorHAnsi"/>
          <w:b/>
          <w:sz w:val="24"/>
          <w:szCs w:val="24"/>
        </w:rPr>
        <w:t xml:space="preserve"> Staff Transition Plan: </w:t>
      </w:r>
      <w:r w:rsidRPr="00D3324F">
        <w:rPr>
          <w:rFonts w:cstheme="minorHAnsi"/>
          <w:sz w:val="24"/>
          <w:szCs w:val="24"/>
        </w:rPr>
        <w:t xml:space="preserve">Describe the purpose of the </w:t>
      </w:r>
      <w:r w:rsidRPr="00D3324F">
        <w:rPr>
          <w:rFonts w:cstheme="minorHAnsi"/>
          <w:sz w:val="24"/>
          <w:szCs w:val="24"/>
          <w:u w:val="single"/>
        </w:rPr>
        <w:t>Staff Transition Plan</w:t>
      </w:r>
      <w:r w:rsidRPr="00D3324F">
        <w:rPr>
          <w:rFonts w:cstheme="minorHAnsi"/>
          <w:sz w:val="24"/>
          <w:szCs w:val="24"/>
        </w:rPr>
        <w:t>: Contains the core functions, day-to-day responsibilities, and professional networks that will be reassigned to the back</w:t>
      </w:r>
      <w:r w:rsidR="00C360B7" w:rsidRPr="00D3324F">
        <w:rPr>
          <w:rFonts w:cstheme="minorHAnsi"/>
          <w:sz w:val="24"/>
          <w:szCs w:val="24"/>
        </w:rPr>
        <w:t>-</w:t>
      </w:r>
      <w:r w:rsidRPr="00D3324F">
        <w:rPr>
          <w:rFonts w:cstheme="minorHAnsi"/>
          <w:sz w:val="24"/>
          <w:szCs w:val="24"/>
        </w:rPr>
        <w:t xml:space="preserve">up(s) </w:t>
      </w:r>
      <w:r w:rsidR="00C360B7" w:rsidRPr="00D3324F">
        <w:rPr>
          <w:rFonts w:cstheme="minorHAnsi"/>
          <w:sz w:val="24"/>
          <w:szCs w:val="24"/>
        </w:rPr>
        <w:t xml:space="preserve">during a temporary absence or transitioned to a new employee </w:t>
      </w:r>
      <w:r w:rsidRPr="00D3324F">
        <w:rPr>
          <w:rFonts w:cstheme="minorHAnsi"/>
          <w:sz w:val="24"/>
          <w:szCs w:val="24"/>
        </w:rPr>
        <w:t xml:space="preserve">upon </w:t>
      </w:r>
      <w:r w:rsidR="00C360B7" w:rsidRPr="00D3324F">
        <w:rPr>
          <w:rFonts w:cstheme="minorHAnsi"/>
          <w:sz w:val="24"/>
          <w:szCs w:val="24"/>
        </w:rPr>
        <w:t xml:space="preserve">a </w:t>
      </w:r>
      <w:r w:rsidR="009E1649" w:rsidRPr="00D3324F">
        <w:rPr>
          <w:rFonts w:cstheme="minorHAnsi"/>
          <w:sz w:val="24"/>
          <w:szCs w:val="24"/>
        </w:rPr>
        <w:t xml:space="preserve">permanent </w:t>
      </w:r>
      <w:r w:rsidR="00C360B7" w:rsidRPr="00D3324F">
        <w:rPr>
          <w:rFonts w:cstheme="minorHAnsi"/>
          <w:sz w:val="24"/>
          <w:szCs w:val="24"/>
        </w:rPr>
        <w:t>vacancy</w:t>
      </w:r>
      <w:r w:rsidRPr="00D3324F">
        <w:rPr>
          <w:rFonts w:cstheme="minorHAnsi"/>
          <w:sz w:val="24"/>
          <w:szCs w:val="24"/>
        </w:rPr>
        <w:t>.</w:t>
      </w:r>
      <w:r w:rsidR="003C18CA" w:rsidRPr="00D3324F">
        <w:rPr>
          <w:rFonts w:cstheme="minorHAnsi"/>
          <w:sz w:val="24"/>
          <w:szCs w:val="24"/>
        </w:rPr>
        <w:t xml:space="preserve"> Use the </w:t>
      </w:r>
      <w:r w:rsidR="003C18CA" w:rsidRPr="00D3324F">
        <w:rPr>
          <w:rFonts w:cstheme="minorHAnsi"/>
          <w:sz w:val="24"/>
          <w:szCs w:val="24"/>
          <w:u w:val="single"/>
        </w:rPr>
        <w:t>Staff Transition Plan Template</w:t>
      </w:r>
      <w:r w:rsidR="003C18CA" w:rsidRPr="00D3324F">
        <w:rPr>
          <w:rFonts w:cstheme="minorHAnsi"/>
          <w:sz w:val="24"/>
          <w:szCs w:val="24"/>
        </w:rPr>
        <w:t xml:space="preserve"> located in the Workforce Planning Toolkit. </w:t>
      </w:r>
    </w:p>
    <w:p w14:paraId="5514DDF2" w14:textId="77777777" w:rsidR="00CD5D36" w:rsidRPr="00D3324F" w:rsidRDefault="00CD5D36" w:rsidP="0045423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1C936D6D" w14:textId="77777777" w:rsidR="00CD5D36" w:rsidRPr="00D3324F" w:rsidRDefault="00CD5D36" w:rsidP="0045423E">
      <w:pPr>
        <w:pStyle w:val="NoSpacing"/>
        <w:numPr>
          <w:ilvl w:val="0"/>
          <w:numId w:val="7"/>
        </w:numPr>
        <w:ind w:left="720"/>
        <w:contextualSpacing/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Define Next Steps </w:t>
      </w:r>
      <w:proofErr w:type="gramStart"/>
      <w:r w:rsidRPr="00D3324F">
        <w:rPr>
          <w:rFonts w:cstheme="minorHAnsi"/>
          <w:b/>
          <w:sz w:val="24"/>
          <w:szCs w:val="24"/>
        </w:rPr>
        <w:t>For</w:t>
      </w:r>
      <w:proofErr w:type="gramEnd"/>
      <w:r w:rsidRPr="00D3324F">
        <w:rPr>
          <w:rFonts w:cstheme="minorHAnsi"/>
          <w:b/>
          <w:sz w:val="24"/>
          <w:szCs w:val="24"/>
        </w:rPr>
        <w:t xml:space="preserve"> The Employee</w:t>
      </w:r>
    </w:p>
    <w:p w14:paraId="5DE687AD" w14:textId="1948DBCE" w:rsidR="00CD5D36" w:rsidRPr="00D3324F" w:rsidRDefault="00CD5D36" w:rsidP="0045423E">
      <w:pPr>
        <w:pStyle w:val="NoSpacing"/>
        <w:numPr>
          <w:ilvl w:val="1"/>
          <w:numId w:val="7"/>
        </w:numPr>
        <w:contextualSpacing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 xml:space="preserve">Complete and submit the </w:t>
      </w:r>
      <w:r w:rsidR="00AB340F" w:rsidRPr="00D3324F">
        <w:rPr>
          <w:rFonts w:cstheme="minorHAnsi"/>
          <w:color w:val="7030A0"/>
          <w:sz w:val="24"/>
          <w:szCs w:val="24"/>
        </w:rPr>
        <w:t xml:space="preserve">[IC Name] </w:t>
      </w:r>
      <w:r w:rsidRPr="00D3324F">
        <w:rPr>
          <w:rFonts w:cstheme="minorHAnsi"/>
          <w:sz w:val="24"/>
          <w:szCs w:val="24"/>
        </w:rPr>
        <w:t xml:space="preserve">Staff Transition Plan within the next </w:t>
      </w:r>
      <w:r w:rsidRPr="00D3324F">
        <w:rPr>
          <w:rFonts w:cstheme="minorHAnsi"/>
          <w:sz w:val="24"/>
          <w:szCs w:val="24"/>
          <w:u w:val="single"/>
        </w:rPr>
        <w:t>30</w:t>
      </w:r>
      <w:r w:rsidRPr="00D3324F">
        <w:rPr>
          <w:rFonts w:cstheme="minorHAnsi"/>
          <w:sz w:val="24"/>
          <w:szCs w:val="24"/>
        </w:rPr>
        <w:t xml:space="preserve"> days</w:t>
      </w:r>
      <w:r w:rsidR="00C47621" w:rsidRPr="00D3324F">
        <w:rPr>
          <w:rFonts w:cstheme="minorHAnsi"/>
          <w:sz w:val="24"/>
          <w:szCs w:val="24"/>
        </w:rPr>
        <w:t>.</w:t>
      </w:r>
    </w:p>
    <w:p w14:paraId="6FEFE76A" w14:textId="69FD7CBB" w:rsidR="00CD5D36" w:rsidRPr="00D3324F" w:rsidRDefault="00CD5D36" w:rsidP="0045423E">
      <w:pPr>
        <w:pStyle w:val="NoSpacing"/>
        <w:numPr>
          <w:ilvl w:val="1"/>
          <w:numId w:val="7"/>
        </w:numPr>
        <w:contextualSpacing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>Schedule time with supervisor to review</w:t>
      </w:r>
      <w:r w:rsidR="00C47621" w:rsidRPr="00D3324F">
        <w:rPr>
          <w:rFonts w:cstheme="minorHAnsi"/>
          <w:sz w:val="24"/>
          <w:szCs w:val="24"/>
        </w:rPr>
        <w:t>, validate, and retain the plan.</w:t>
      </w:r>
    </w:p>
    <w:p w14:paraId="618DB91A" w14:textId="3CA6EF72" w:rsidR="00CD5D36" w:rsidRPr="00D3324F" w:rsidRDefault="00CD5D36" w:rsidP="0045423E">
      <w:pPr>
        <w:pStyle w:val="NoSpacing"/>
        <w:numPr>
          <w:ilvl w:val="1"/>
          <w:numId w:val="7"/>
        </w:numPr>
        <w:contextualSpacing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>Meet with identified back-up(s) to adequately prepare them to cover all applicable roles and responsibilities</w:t>
      </w:r>
      <w:r w:rsidR="00C47621" w:rsidRPr="00D3324F">
        <w:rPr>
          <w:rFonts w:cstheme="minorHAnsi"/>
          <w:sz w:val="24"/>
          <w:szCs w:val="24"/>
        </w:rPr>
        <w:t>.</w:t>
      </w:r>
    </w:p>
    <w:p w14:paraId="1503145B" w14:textId="77777777" w:rsidR="00CD5D36" w:rsidRPr="00D3324F" w:rsidRDefault="00CD5D36" w:rsidP="0045423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3230AED7" w14:textId="77777777" w:rsidR="00CD5D36" w:rsidRPr="00D3324F" w:rsidRDefault="00CD5D36" w:rsidP="0045423E">
      <w:pPr>
        <w:pStyle w:val="NoSpacing"/>
        <w:numPr>
          <w:ilvl w:val="0"/>
          <w:numId w:val="7"/>
        </w:numPr>
        <w:ind w:left="720"/>
        <w:contextualSpacing/>
        <w:rPr>
          <w:rFonts w:cstheme="minorHAnsi"/>
          <w:b/>
          <w:sz w:val="24"/>
          <w:szCs w:val="24"/>
        </w:rPr>
      </w:pPr>
      <w:r w:rsidRPr="00D3324F">
        <w:rPr>
          <w:rFonts w:cstheme="minorHAnsi"/>
          <w:b/>
          <w:sz w:val="24"/>
          <w:szCs w:val="24"/>
        </w:rPr>
        <w:t xml:space="preserve">Identify Transition Timeframe </w:t>
      </w:r>
    </w:p>
    <w:p w14:paraId="55D61FCF" w14:textId="77777777" w:rsidR="00CD5D36" w:rsidRPr="00D3324F" w:rsidRDefault="00CD5D36" w:rsidP="0045423E">
      <w:pPr>
        <w:pStyle w:val="NoSpacing"/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>Official transition date (if applicable)</w:t>
      </w:r>
    </w:p>
    <w:p w14:paraId="50801C74" w14:textId="5DD07E9B" w:rsidR="00C360B7" w:rsidRPr="00D3324F" w:rsidRDefault="00C360B7" w:rsidP="0045423E">
      <w:pPr>
        <w:pStyle w:val="NoSpacing"/>
        <w:numPr>
          <w:ilvl w:val="0"/>
          <w:numId w:val="6"/>
        </w:numPr>
        <w:contextualSpacing/>
        <w:rPr>
          <w:rFonts w:cstheme="minorHAnsi"/>
          <w:sz w:val="24"/>
          <w:szCs w:val="24"/>
        </w:rPr>
      </w:pPr>
      <w:r w:rsidRPr="00D3324F">
        <w:rPr>
          <w:rFonts w:cstheme="minorHAnsi"/>
          <w:sz w:val="24"/>
          <w:szCs w:val="24"/>
        </w:rPr>
        <w:t>Formal/informal preparation period, including shadowing (if applicable)</w:t>
      </w:r>
    </w:p>
    <w:p w14:paraId="4F0F1148" w14:textId="77777777" w:rsidR="00B16DC5" w:rsidRPr="00D3324F" w:rsidRDefault="00B16DC5" w:rsidP="0045423E">
      <w:pPr>
        <w:pStyle w:val="NoSpacing"/>
        <w:rPr>
          <w:rFonts w:cstheme="minorHAnsi"/>
          <w:b/>
          <w:sz w:val="24"/>
          <w:szCs w:val="24"/>
        </w:rPr>
      </w:pPr>
    </w:p>
    <w:p w14:paraId="3258A93E" w14:textId="77777777" w:rsidR="004706C0" w:rsidRPr="00D3324F" w:rsidRDefault="004706C0" w:rsidP="00AB340F">
      <w:pPr>
        <w:pStyle w:val="NoSpacing"/>
        <w:rPr>
          <w:rFonts w:cstheme="minorHAnsi"/>
          <w:sz w:val="24"/>
          <w:szCs w:val="24"/>
        </w:rPr>
      </w:pPr>
    </w:p>
    <w:p w14:paraId="737AA12B" w14:textId="7AD850A9" w:rsidR="001676B6" w:rsidRPr="00D3324F" w:rsidRDefault="00B16DC5" w:rsidP="00AB340F">
      <w:pPr>
        <w:pStyle w:val="NoSpacing"/>
        <w:rPr>
          <w:rFonts w:cstheme="minorHAnsi"/>
        </w:rPr>
      </w:pPr>
      <w:r w:rsidRPr="00D3324F">
        <w:rPr>
          <w:rFonts w:cstheme="minorHAnsi"/>
          <w:sz w:val="24"/>
          <w:szCs w:val="24"/>
        </w:rPr>
        <w:t>For more information</w:t>
      </w:r>
      <w:r w:rsidR="00A35281" w:rsidRPr="00D3324F">
        <w:rPr>
          <w:rFonts w:cstheme="minorHAnsi"/>
          <w:sz w:val="24"/>
          <w:szCs w:val="24"/>
        </w:rPr>
        <w:t>,</w:t>
      </w:r>
      <w:r w:rsidRPr="00D3324F">
        <w:rPr>
          <w:rFonts w:cstheme="minorHAnsi"/>
          <w:sz w:val="24"/>
          <w:szCs w:val="24"/>
        </w:rPr>
        <w:t xml:space="preserve"> please</w:t>
      </w:r>
      <w:r w:rsidR="002C0C34" w:rsidRPr="00D3324F">
        <w:rPr>
          <w:rFonts w:cstheme="minorHAnsi"/>
          <w:sz w:val="24"/>
          <w:szCs w:val="24"/>
        </w:rPr>
        <w:t xml:space="preserve"> </w:t>
      </w:r>
      <w:r w:rsidRPr="00D3324F">
        <w:rPr>
          <w:rFonts w:cstheme="minorHAnsi"/>
          <w:sz w:val="24"/>
          <w:szCs w:val="24"/>
        </w:rPr>
        <w:t xml:space="preserve">contact the </w:t>
      </w:r>
      <w:r w:rsidR="00AB340F" w:rsidRPr="00D3324F">
        <w:rPr>
          <w:rFonts w:cstheme="minorHAnsi"/>
          <w:color w:val="7030A0"/>
          <w:sz w:val="24"/>
          <w:szCs w:val="24"/>
        </w:rPr>
        <w:t>[IC Name Workforce Management Office]</w:t>
      </w:r>
      <w:r w:rsidR="00AB340F" w:rsidRPr="00D3324F">
        <w:rPr>
          <w:rFonts w:cstheme="minorHAnsi"/>
          <w:sz w:val="24"/>
          <w:szCs w:val="24"/>
        </w:rPr>
        <w:t>.</w:t>
      </w:r>
    </w:p>
    <w:sectPr w:rsidR="001676B6" w:rsidRPr="00D3324F" w:rsidSect="0045423E">
      <w:headerReference w:type="default" r:id="rId11"/>
      <w:footerReference w:type="default" r:id="rId12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B797" w14:textId="77777777" w:rsidR="006424E7" w:rsidRDefault="006424E7" w:rsidP="00980793">
      <w:pPr>
        <w:spacing w:after="0" w:line="240" w:lineRule="auto"/>
      </w:pPr>
      <w:r>
        <w:separator/>
      </w:r>
    </w:p>
  </w:endnote>
  <w:endnote w:type="continuationSeparator" w:id="0">
    <w:p w14:paraId="41FC21F0" w14:textId="77777777" w:rsidR="006424E7" w:rsidRDefault="006424E7" w:rsidP="0098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2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89ED1" w14:textId="3E686076" w:rsidR="00204625" w:rsidRDefault="00204625">
        <w:pPr>
          <w:pStyle w:val="Footer"/>
          <w:jc w:val="right"/>
        </w:pPr>
        <w:r w:rsidRPr="00B9232D">
          <w:rPr>
            <w:rFonts w:ascii="Corbel" w:hAnsi="Corbel"/>
          </w:rPr>
          <w:fldChar w:fldCharType="begin"/>
        </w:r>
        <w:r w:rsidRPr="00B9232D">
          <w:rPr>
            <w:rFonts w:ascii="Corbel" w:hAnsi="Corbel"/>
          </w:rPr>
          <w:instrText xml:space="preserve"> PAGE   \* MERGEFORMAT </w:instrText>
        </w:r>
        <w:r w:rsidRPr="00B9232D">
          <w:rPr>
            <w:rFonts w:ascii="Corbel" w:hAnsi="Corbel"/>
          </w:rPr>
          <w:fldChar w:fldCharType="separate"/>
        </w:r>
        <w:r w:rsidR="00686845">
          <w:rPr>
            <w:rFonts w:ascii="Corbel" w:hAnsi="Corbel"/>
            <w:noProof/>
          </w:rPr>
          <w:t>2</w:t>
        </w:r>
        <w:r w:rsidRPr="00B9232D">
          <w:rPr>
            <w:rFonts w:ascii="Corbel" w:hAnsi="Corbel"/>
            <w:noProof/>
          </w:rPr>
          <w:fldChar w:fldCharType="end"/>
        </w:r>
      </w:p>
    </w:sdtContent>
  </w:sdt>
  <w:p w14:paraId="737AA137" w14:textId="156E1858" w:rsidR="00980793" w:rsidRDefault="0098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F36C" w14:textId="77777777" w:rsidR="006424E7" w:rsidRDefault="006424E7" w:rsidP="00980793">
      <w:pPr>
        <w:spacing w:after="0" w:line="240" w:lineRule="auto"/>
      </w:pPr>
      <w:r>
        <w:separator/>
      </w:r>
    </w:p>
  </w:footnote>
  <w:footnote w:type="continuationSeparator" w:id="0">
    <w:p w14:paraId="6B31054A" w14:textId="77777777" w:rsidR="006424E7" w:rsidRDefault="006424E7" w:rsidP="0098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3A8B" w14:textId="77777777" w:rsidR="00204625" w:rsidRDefault="00204625" w:rsidP="00204625">
    <w:pPr>
      <w:spacing w:after="0" w:line="240" w:lineRule="auto"/>
      <w:ind w:left="540" w:hanging="540"/>
      <w:jc w:val="center"/>
      <w:outlineLvl w:val="0"/>
      <w:rPr>
        <w:rFonts w:ascii="Corbel" w:eastAsia="Arial Unicode MS" w:hAnsi="Corbel" w:cs="Arial Unicode MS"/>
        <w:b/>
        <w:sz w:val="24"/>
        <w:szCs w:val="24"/>
      </w:rPr>
    </w:pPr>
  </w:p>
  <w:p w14:paraId="4B1F4C9F" w14:textId="53142DA8" w:rsidR="00204625" w:rsidRDefault="00D3324F" w:rsidP="00204625">
    <w:pPr>
      <w:spacing w:after="0" w:line="240" w:lineRule="auto"/>
      <w:ind w:left="540" w:hanging="540"/>
      <w:jc w:val="center"/>
      <w:outlineLvl w:val="0"/>
      <w:rPr>
        <w:rFonts w:ascii="Corbel" w:eastAsia="Arial Unicode MS" w:hAnsi="Corbel" w:cs="Arial Unicode MS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1F23D" wp14:editId="76A6FDE0">
          <wp:simplePos x="0" y="0"/>
          <wp:positionH relativeFrom="margin">
            <wp:posOffset>0</wp:posOffset>
          </wp:positionH>
          <wp:positionV relativeFrom="paragraph">
            <wp:posOffset>184150</wp:posOffset>
          </wp:positionV>
          <wp:extent cx="6429327" cy="666974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DD_Banner_larg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27" cy="666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AA135" w14:textId="443113BF" w:rsidR="00980793" w:rsidRDefault="00980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3C3"/>
    <w:multiLevelType w:val="hybridMultilevel"/>
    <w:tmpl w:val="548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8FD"/>
    <w:multiLevelType w:val="hybridMultilevel"/>
    <w:tmpl w:val="8B4ECEEE"/>
    <w:lvl w:ilvl="0" w:tplc="2F1CB79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229E5"/>
    <w:multiLevelType w:val="hybridMultilevel"/>
    <w:tmpl w:val="E9F4B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C20AA"/>
    <w:multiLevelType w:val="hybridMultilevel"/>
    <w:tmpl w:val="23340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C022F"/>
    <w:multiLevelType w:val="hybridMultilevel"/>
    <w:tmpl w:val="F6688D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5340536"/>
    <w:multiLevelType w:val="hybridMultilevel"/>
    <w:tmpl w:val="E1B8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32282"/>
    <w:multiLevelType w:val="hybridMultilevel"/>
    <w:tmpl w:val="16562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C7EF4"/>
    <w:multiLevelType w:val="hybridMultilevel"/>
    <w:tmpl w:val="5306A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E65F5"/>
    <w:multiLevelType w:val="hybridMultilevel"/>
    <w:tmpl w:val="808E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5470D"/>
    <w:multiLevelType w:val="hybridMultilevel"/>
    <w:tmpl w:val="F3A0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23C3D"/>
    <w:multiLevelType w:val="hybridMultilevel"/>
    <w:tmpl w:val="1DD48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A60C14"/>
    <w:multiLevelType w:val="hybridMultilevel"/>
    <w:tmpl w:val="28686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B6A1E"/>
    <w:multiLevelType w:val="hybridMultilevel"/>
    <w:tmpl w:val="A3E8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46C70"/>
    <w:multiLevelType w:val="hybridMultilevel"/>
    <w:tmpl w:val="C2A83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71863">
    <w:abstractNumId w:val="4"/>
  </w:num>
  <w:num w:numId="2" w16cid:durableId="420371145">
    <w:abstractNumId w:val="12"/>
  </w:num>
  <w:num w:numId="3" w16cid:durableId="1773626660">
    <w:abstractNumId w:val="10"/>
  </w:num>
  <w:num w:numId="4" w16cid:durableId="60950132">
    <w:abstractNumId w:val="7"/>
  </w:num>
  <w:num w:numId="5" w16cid:durableId="925765592">
    <w:abstractNumId w:val="11"/>
  </w:num>
  <w:num w:numId="6" w16cid:durableId="60762400">
    <w:abstractNumId w:val="5"/>
  </w:num>
  <w:num w:numId="7" w16cid:durableId="1703506960">
    <w:abstractNumId w:val="1"/>
  </w:num>
  <w:num w:numId="8" w16cid:durableId="2047872288">
    <w:abstractNumId w:val="3"/>
  </w:num>
  <w:num w:numId="9" w16cid:durableId="456995829">
    <w:abstractNumId w:val="6"/>
  </w:num>
  <w:num w:numId="10" w16cid:durableId="224683452">
    <w:abstractNumId w:val="9"/>
  </w:num>
  <w:num w:numId="11" w16cid:durableId="1682079045">
    <w:abstractNumId w:val="0"/>
  </w:num>
  <w:num w:numId="12" w16cid:durableId="36008140">
    <w:abstractNumId w:val="8"/>
  </w:num>
  <w:num w:numId="13" w16cid:durableId="897784733">
    <w:abstractNumId w:val="13"/>
  </w:num>
  <w:num w:numId="14" w16cid:durableId="877278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4097">
      <o:colormru v:ext="edit" colors="#f0ad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8D"/>
    <w:rsid w:val="00005C8B"/>
    <w:rsid w:val="0001777E"/>
    <w:rsid w:val="0002187F"/>
    <w:rsid w:val="00030415"/>
    <w:rsid w:val="00042517"/>
    <w:rsid w:val="00042EC7"/>
    <w:rsid w:val="000470E8"/>
    <w:rsid w:val="000605D8"/>
    <w:rsid w:val="00070772"/>
    <w:rsid w:val="00072D3D"/>
    <w:rsid w:val="00075F6A"/>
    <w:rsid w:val="00077FD1"/>
    <w:rsid w:val="000900DF"/>
    <w:rsid w:val="0009020E"/>
    <w:rsid w:val="000B1F78"/>
    <w:rsid w:val="000B715E"/>
    <w:rsid w:val="000C0D37"/>
    <w:rsid w:val="000C4E86"/>
    <w:rsid w:val="000C592C"/>
    <w:rsid w:val="000E30EA"/>
    <w:rsid w:val="000E3F99"/>
    <w:rsid w:val="001127B4"/>
    <w:rsid w:val="00135FFA"/>
    <w:rsid w:val="001360DB"/>
    <w:rsid w:val="0014425D"/>
    <w:rsid w:val="00152743"/>
    <w:rsid w:val="0016511D"/>
    <w:rsid w:val="001676B6"/>
    <w:rsid w:val="00176C05"/>
    <w:rsid w:val="00181D87"/>
    <w:rsid w:val="00192AE7"/>
    <w:rsid w:val="0019626E"/>
    <w:rsid w:val="001A6B40"/>
    <w:rsid w:val="001D6937"/>
    <w:rsid w:val="001F42A5"/>
    <w:rsid w:val="00201BAB"/>
    <w:rsid w:val="00204625"/>
    <w:rsid w:val="0022062E"/>
    <w:rsid w:val="00223819"/>
    <w:rsid w:val="002251B4"/>
    <w:rsid w:val="002371E8"/>
    <w:rsid w:val="00243262"/>
    <w:rsid w:val="0024331E"/>
    <w:rsid w:val="002434C4"/>
    <w:rsid w:val="0025537F"/>
    <w:rsid w:val="002628FB"/>
    <w:rsid w:val="00272C1B"/>
    <w:rsid w:val="00275B30"/>
    <w:rsid w:val="0028342F"/>
    <w:rsid w:val="00283735"/>
    <w:rsid w:val="00283A88"/>
    <w:rsid w:val="002A41CF"/>
    <w:rsid w:val="002B1BC3"/>
    <w:rsid w:val="002B26A1"/>
    <w:rsid w:val="002C0C34"/>
    <w:rsid w:val="002D1029"/>
    <w:rsid w:val="002F4E32"/>
    <w:rsid w:val="002F4F4E"/>
    <w:rsid w:val="002F66D4"/>
    <w:rsid w:val="00312E46"/>
    <w:rsid w:val="003174E6"/>
    <w:rsid w:val="00340035"/>
    <w:rsid w:val="00341BBC"/>
    <w:rsid w:val="00357A60"/>
    <w:rsid w:val="00362F38"/>
    <w:rsid w:val="00370F3A"/>
    <w:rsid w:val="0037356B"/>
    <w:rsid w:val="00373A87"/>
    <w:rsid w:val="00374F98"/>
    <w:rsid w:val="00381F8D"/>
    <w:rsid w:val="00390E89"/>
    <w:rsid w:val="003943C2"/>
    <w:rsid w:val="0039525C"/>
    <w:rsid w:val="003A0662"/>
    <w:rsid w:val="003B6781"/>
    <w:rsid w:val="003C18CA"/>
    <w:rsid w:val="003C7077"/>
    <w:rsid w:val="003C70C8"/>
    <w:rsid w:val="003E2558"/>
    <w:rsid w:val="003E63B0"/>
    <w:rsid w:val="003E6AA5"/>
    <w:rsid w:val="004041A8"/>
    <w:rsid w:val="00404B0D"/>
    <w:rsid w:val="00411F33"/>
    <w:rsid w:val="004217E8"/>
    <w:rsid w:val="00431585"/>
    <w:rsid w:val="00433668"/>
    <w:rsid w:val="0045423E"/>
    <w:rsid w:val="0045734C"/>
    <w:rsid w:val="0046182D"/>
    <w:rsid w:val="004706C0"/>
    <w:rsid w:val="0048379F"/>
    <w:rsid w:val="00492FD0"/>
    <w:rsid w:val="004B1B22"/>
    <w:rsid w:val="004C16B4"/>
    <w:rsid w:val="004D1474"/>
    <w:rsid w:val="004D3AFD"/>
    <w:rsid w:val="004D69B4"/>
    <w:rsid w:val="004F29E9"/>
    <w:rsid w:val="004F5457"/>
    <w:rsid w:val="004F7766"/>
    <w:rsid w:val="005005A1"/>
    <w:rsid w:val="00521CED"/>
    <w:rsid w:val="005238B7"/>
    <w:rsid w:val="0053210C"/>
    <w:rsid w:val="0053705D"/>
    <w:rsid w:val="005403FB"/>
    <w:rsid w:val="005419BA"/>
    <w:rsid w:val="005434EB"/>
    <w:rsid w:val="005439A1"/>
    <w:rsid w:val="0054556B"/>
    <w:rsid w:val="00560442"/>
    <w:rsid w:val="005614A8"/>
    <w:rsid w:val="005769D5"/>
    <w:rsid w:val="00585EED"/>
    <w:rsid w:val="00590EDB"/>
    <w:rsid w:val="00596031"/>
    <w:rsid w:val="005960A5"/>
    <w:rsid w:val="005A0CBF"/>
    <w:rsid w:val="005A0E31"/>
    <w:rsid w:val="005B0EB9"/>
    <w:rsid w:val="005B318D"/>
    <w:rsid w:val="005B46A6"/>
    <w:rsid w:val="005C0E62"/>
    <w:rsid w:val="005E6D56"/>
    <w:rsid w:val="005E7051"/>
    <w:rsid w:val="005F1B90"/>
    <w:rsid w:val="00605815"/>
    <w:rsid w:val="006073C5"/>
    <w:rsid w:val="00626A78"/>
    <w:rsid w:val="0063138E"/>
    <w:rsid w:val="006424E7"/>
    <w:rsid w:val="00657EE7"/>
    <w:rsid w:val="0066473E"/>
    <w:rsid w:val="006806C9"/>
    <w:rsid w:val="006823AD"/>
    <w:rsid w:val="00686845"/>
    <w:rsid w:val="006958C8"/>
    <w:rsid w:val="006A1F84"/>
    <w:rsid w:val="006B2ED6"/>
    <w:rsid w:val="006B6915"/>
    <w:rsid w:val="006C074E"/>
    <w:rsid w:val="006C3927"/>
    <w:rsid w:val="006D45E4"/>
    <w:rsid w:val="006D7F99"/>
    <w:rsid w:val="006E1E0F"/>
    <w:rsid w:val="006E5B5B"/>
    <w:rsid w:val="006F335F"/>
    <w:rsid w:val="006F3FCF"/>
    <w:rsid w:val="006F6C03"/>
    <w:rsid w:val="006F756E"/>
    <w:rsid w:val="00704991"/>
    <w:rsid w:val="007229F2"/>
    <w:rsid w:val="00750A38"/>
    <w:rsid w:val="007633E0"/>
    <w:rsid w:val="00764283"/>
    <w:rsid w:val="00782DF7"/>
    <w:rsid w:val="007A33E3"/>
    <w:rsid w:val="007B174D"/>
    <w:rsid w:val="007B41F2"/>
    <w:rsid w:val="007B6FD4"/>
    <w:rsid w:val="007C2FCE"/>
    <w:rsid w:val="007D5935"/>
    <w:rsid w:val="007E43A2"/>
    <w:rsid w:val="007F2063"/>
    <w:rsid w:val="008014BA"/>
    <w:rsid w:val="008058E0"/>
    <w:rsid w:val="00822E35"/>
    <w:rsid w:val="008419C9"/>
    <w:rsid w:val="00865CFB"/>
    <w:rsid w:val="0087082C"/>
    <w:rsid w:val="00877F74"/>
    <w:rsid w:val="00882BF9"/>
    <w:rsid w:val="0089565B"/>
    <w:rsid w:val="008A0153"/>
    <w:rsid w:val="008A26C9"/>
    <w:rsid w:val="008B68D0"/>
    <w:rsid w:val="008D483E"/>
    <w:rsid w:val="008E7BB6"/>
    <w:rsid w:val="00907C45"/>
    <w:rsid w:val="00907D5E"/>
    <w:rsid w:val="00921581"/>
    <w:rsid w:val="009230EF"/>
    <w:rsid w:val="00930F9B"/>
    <w:rsid w:val="00933679"/>
    <w:rsid w:val="00943C29"/>
    <w:rsid w:val="00947EE0"/>
    <w:rsid w:val="00956C8A"/>
    <w:rsid w:val="009660D9"/>
    <w:rsid w:val="00972627"/>
    <w:rsid w:val="00975647"/>
    <w:rsid w:val="00980793"/>
    <w:rsid w:val="00996019"/>
    <w:rsid w:val="009A4A43"/>
    <w:rsid w:val="009C231B"/>
    <w:rsid w:val="009C288B"/>
    <w:rsid w:val="009C6D51"/>
    <w:rsid w:val="009D076E"/>
    <w:rsid w:val="009D5053"/>
    <w:rsid w:val="009E1649"/>
    <w:rsid w:val="00A12EB9"/>
    <w:rsid w:val="00A14267"/>
    <w:rsid w:val="00A14660"/>
    <w:rsid w:val="00A35281"/>
    <w:rsid w:val="00A405B3"/>
    <w:rsid w:val="00A47D97"/>
    <w:rsid w:val="00AB263D"/>
    <w:rsid w:val="00AB340F"/>
    <w:rsid w:val="00AC2338"/>
    <w:rsid w:val="00B014A6"/>
    <w:rsid w:val="00B01F2D"/>
    <w:rsid w:val="00B114A7"/>
    <w:rsid w:val="00B16DC5"/>
    <w:rsid w:val="00B2017F"/>
    <w:rsid w:val="00B478F5"/>
    <w:rsid w:val="00B54BE3"/>
    <w:rsid w:val="00B60A15"/>
    <w:rsid w:val="00B61004"/>
    <w:rsid w:val="00B6187C"/>
    <w:rsid w:val="00B622EF"/>
    <w:rsid w:val="00B63BDF"/>
    <w:rsid w:val="00B65111"/>
    <w:rsid w:val="00B6641C"/>
    <w:rsid w:val="00B67A47"/>
    <w:rsid w:val="00B70341"/>
    <w:rsid w:val="00B71C79"/>
    <w:rsid w:val="00B74F0E"/>
    <w:rsid w:val="00B75EEE"/>
    <w:rsid w:val="00B82CD4"/>
    <w:rsid w:val="00B84889"/>
    <w:rsid w:val="00B9232D"/>
    <w:rsid w:val="00B95470"/>
    <w:rsid w:val="00BA19DC"/>
    <w:rsid w:val="00BB06DA"/>
    <w:rsid w:val="00BC01E8"/>
    <w:rsid w:val="00BC3771"/>
    <w:rsid w:val="00BD2E49"/>
    <w:rsid w:val="00BD31FA"/>
    <w:rsid w:val="00BD419C"/>
    <w:rsid w:val="00BD4719"/>
    <w:rsid w:val="00BE289C"/>
    <w:rsid w:val="00BE58F9"/>
    <w:rsid w:val="00C1113B"/>
    <w:rsid w:val="00C1584C"/>
    <w:rsid w:val="00C206AA"/>
    <w:rsid w:val="00C340F8"/>
    <w:rsid w:val="00C360B7"/>
    <w:rsid w:val="00C404B1"/>
    <w:rsid w:val="00C40DD0"/>
    <w:rsid w:val="00C40E93"/>
    <w:rsid w:val="00C47621"/>
    <w:rsid w:val="00C5398B"/>
    <w:rsid w:val="00C67464"/>
    <w:rsid w:val="00C823D1"/>
    <w:rsid w:val="00C90C78"/>
    <w:rsid w:val="00CA6E99"/>
    <w:rsid w:val="00CD1BD5"/>
    <w:rsid w:val="00CD32D7"/>
    <w:rsid w:val="00CD55BC"/>
    <w:rsid w:val="00CD5D36"/>
    <w:rsid w:val="00CD635A"/>
    <w:rsid w:val="00CE3D65"/>
    <w:rsid w:val="00D025B7"/>
    <w:rsid w:val="00D078DB"/>
    <w:rsid w:val="00D2406E"/>
    <w:rsid w:val="00D24A5B"/>
    <w:rsid w:val="00D30364"/>
    <w:rsid w:val="00D3324F"/>
    <w:rsid w:val="00D41123"/>
    <w:rsid w:val="00D4394F"/>
    <w:rsid w:val="00D505F6"/>
    <w:rsid w:val="00D514BE"/>
    <w:rsid w:val="00D55C8E"/>
    <w:rsid w:val="00D64BB5"/>
    <w:rsid w:val="00D657B9"/>
    <w:rsid w:val="00D67FCE"/>
    <w:rsid w:val="00D841E3"/>
    <w:rsid w:val="00DA4CAA"/>
    <w:rsid w:val="00DB3BB0"/>
    <w:rsid w:val="00DB53AA"/>
    <w:rsid w:val="00DD4246"/>
    <w:rsid w:val="00DE59BB"/>
    <w:rsid w:val="00DF2A15"/>
    <w:rsid w:val="00E103A4"/>
    <w:rsid w:val="00E25A98"/>
    <w:rsid w:val="00E26A15"/>
    <w:rsid w:val="00E37070"/>
    <w:rsid w:val="00E50296"/>
    <w:rsid w:val="00E57B86"/>
    <w:rsid w:val="00E61E93"/>
    <w:rsid w:val="00E84983"/>
    <w:rsid w:val="00EA3DF0"/>
    <w:rsid w:val="00EB42B7"/>
    <w:rsid w:val="00EE16A4"/>
    <w:rsid w:val="00EE42F8"/>
    <w:rsid w:val="00EE6163"/>
    <w:rsid w:val="00EE769C"/>
    <w:rsid w:val="00EF12DE"/>
    <w:rsid w:val="00EF3B37"/>
    <w:rsid w:val="00EF6228"/>
    <w:rsid w:val="00EF66EF"/>
    <w:rsid w:val="00F12B54"/>
    <w:rsid w:val="00F37059"/>
    <w:rsid w:val="00F51F0F"/>
    <w:rsid w:val="00F83696"/>
    <w:rsid w:val="00F867DE"/>
    <w:rsid w:val="00F941D1"/>
    <w:rsid w:val="00F960E9"/>
    <w:rsid w:val="00FA492C"/>
    <w:rsid w:val="00FA57B0"/>
    <w:rsid w:val="00FB0923"/>
    <w:rsid w:val="00FB13A2"/>
    <w:rsid w:val="00FB7F14"/>
    <w:rsid w:val="00FC69EA"/>
    <w:rsid w:val="00FD3239"/>
    <w:rsid w:val="00FD58DB"/>
    <w:rsid w:val="00FF0BC1"/>
    <w:rsid w:val="00FF6BD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ad00"/>
    </o:shapedefaults>
    <o:shapelayout v:ext="edit">
      <o:idmap v:ext="edit" data="1"/>
    </o:shapelayout>
  </w:shapeDefaults>
  <w:decimalSymbol w:val="."/>
  <w:listSeparator w:val=","/>
  <w14:docId w14:val="737AA100"/>
  <w15:docId w15:val="{BB989E29-EB5D-4F1E-8944-2CE13E6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3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D32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32D7"/>
    <w:pPr>
      <w:spacing w:after="160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oSpacing">
    <w:name w:val="No Spacing"/>
    <w:link w:val="NoSpacingChar"/>
    <w:uiPriority w:val="99"/>
    <w:qFormat/>
    <w:rsid w:val="003400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93"/>
  </w:style>
  <w:style w:type="paragraph" w:styleId="Footer">
    <w:name w:val="footer"/>
    <w:basedOn w:val="Normal"/>
    <w:link w:val="FooterChar"/>
    <w:uiPriority w:val="99"/>
    <w:unhideWhenUsed/>
    <w:rsid w:val="0098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93"/>
  </w:style>
  <w:style w:type="character" w:customStyle="1" w:styleId="NoSpacingChar">
    <w:name w:val="No Spacing Char"/>
    <w:basedOn w:val="DefaultParagraphFont"/>
    <w:link w:val="NoSpacing"/>
    <w:uiPriority w:val="99"/>
    <w:rsid w:val="00980793"/>
  </w:style>
  <w:style w:type="paragraph" w:styleId="BalloonText">
    <w:name w:val="Balloon Text"/>
    <w:basedOn w:val="Normal"/>
    <w:link w:val="BalloonTextChar"/>
    <w:uiPriority w:val="99"/>
    <w:semiHidden/>
    <w:unhideWhenUsed/>
    <w:rsid w:val="0098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4B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0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622B3A7847E4F8F5ADB9F69C8E08B" ma:contentTypeVersion="9" ma:contentTypeDescription="Create a new document." ma:contentTypeScope="" ma:versionID="a1c09d7e93c958f1d7eb710c31d60962">
  <xsd:schema xmlns:xsd="http://www.w3.org/2001/XMLSchema" xmlns:xs="http://www.w3.org/2001/XMLSchema" xmlns:p="http://schemas.microsoft.com/office/2006/metadata/properties" xmlns:ns2="392d2fdd-8dd3-4c40-8bc0-5ab6a04aa83e" xmlns:ns3="bb792c8c-f037-4355-92a9-93f962b4d7ab" targetNamespace="http://schemas.microsoft.com/office/2006/metadata/properties" ma:root="true" ma:fieldsID="7bd7a93238bf604d1d264c335a228d36" ns2:_="" ns3:_="">
    <xsd:import namespace="392d2fdd-8dd3-4c40-8bc0-5ab6a04aa83e"/>
    <xsd:import namespace="bb792c8c-f037-4355-92a9-93f962b4d7a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dba6e9abb2149a4942c0cd7f41369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2fdd-8dd3-4c40-8bc0-5ab6a04aa8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readOnly="false" ma:fieldId="{23f27201-bee3-471e-b2e7-b64fd8b7ca38}" ma:taxonomyMulti="true" ma:sspId="eb1e9cdb-8395-4d7d-b2fe-11f87d0312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c68e794-389c-410b-918f-4fa12a62a9b6}" ma:internalName="TaxCatchAll" ma:showField="CatchAllData" ma:web="392d2fdd-8dd3-4c40-8bc0-5ab6a04aa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2c8c-f037-4355-92a9-93f962b4d7ab" elementFormDefault="qualified">
    <xsd:import namespace="http://schemas.microsoft.com/office/2006/documentManagement/types"/>
    <xsd:import namespace="http://schemas.microsoft.com/office/infopath/2007/PartnerControls"/>
    <xsd:element name="gdba6e9abb2149a4942c0cd7f41369b0" ma:index="12" nillable="true" ma:taxonomy="true" ma:internalName="gdba6e9abb2149a4942c0cd7f41369b0" ma:taxonomyFieldName="Tags" ma:displayName="Tags" ma:readOnly="false" ma:default="" ma:fieldId="{0dba6e9a-bb21-49a4-942c-0cd7f41369b0}" ma:taxonomyMulti="true" ma:sspId="eb1e9cdb-8395-4d7d-b2fe-11f87d0312ce" ma:termSetId="a2bbdc76-baea-49dc-a93c-cfd52d52f6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92d2fdd-8dd3-4c40-8bc0-5ab6a04aa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Federal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Partners</TermName>
          <TermId xmlns="http://schemas.microsoft.com/office/infopath/2007/PartnerControls">11111111-1111-1111-1111-111111111111</TermId>
        </TermInfo>
      </Terms>
    </TaxKeywordTaxHTField>
    <gdba6e9abb2149a4942c0cd7f41369b0 xmlns="bb792c8c-f037-4355-92a9-93f962b4d7ab">
      <Terms xmlns="http://schemas.microsoft.com/office/infopath/2007/PartnerControls"/>
    </gdba6e9abb2149a4942c0cd7f41369b0>
    <TaxCatchAll xmlns="392d2fdd-8dd3-4c40-8bc0-5ab6a04aa83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FA6FC-3C72-4653-8D85-66669637A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FFB4-C0D1-49CF-A4C4-091D1D3F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d2fdd-8dd3-4c40-8bc0-5ab6a04aa83e"/>
    <ds:schemaRef ds:uri="bb792c8c-f037-4355-92a9-93f962b4d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69213-C3FF-4C09-97FA-8D31CA62FB49}">
  <ds:schemaRefs>
    <ds:schemaRef ds:uri="http://schemas.microsoft.com/office/2006/metadata/properties"/>
    <ds:schemaRef ds:uri="http://schemas.microsoft.com/office/infopath/2007/PartnerControls"/>
    <ds:schemaRef ds:uri="392d2fdd-8dd3-4c40-8bc0-5ab6a04aa83e"/>
    <ds:schemaRef ds:uri="bb792c8c-f037-4355-92a9-93f962b4d7ab"/>
  </ds:schemaRefs>
</ds:datastoreItem>
</file>

<file path=customXml/itemProps4.xml><?xml version="1.0" encoding="utf-8"?>
<ds:datastoreItem xmlns:ds="http://schemas.openxmlformats.org/officeDocument/2006/customXml" ds:itemID="{2BD17697-27D6-4E04-9CFC-F7A5912E9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Aid: Conducting a Transition Planning Meeting with an Employee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Aid: Conducting a Transition Planning Meeting with an Employee</dc:title>
  <dc:subject>Job Aid: Conducting a Transition Planning Meeting with an Employee</dc:subject>
  <dc:creator>NIH/OD</dc:creator>
  <cp:keywords>Federal, Management, Partners</cp:keywords>
  <cp:lastModifiedBy>Blau, Barbara (NIH/OD) [E]</cp:lastModifiedBy>
  <cp:revision>4</cp:revision>
  <cp:lastPrinted>2015-01-07T16:44:00Z</cp:lastPrinted>
  <dcterms:created xsi:type="dcterms:W3CDTF">2023-05-08T16:41:00Z</dcterms:created>
  <dcterms:modified xsi:type="dcterms:W3CDTF">2023-05-08T16:48:00Z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0x010100A3E622B3A7847E4F8F5ADB9F69C8E08B</vt:lpwstr>
  </property>
  <property fmtid="{D5CDD505-2E9C-101B-9397-08002B2CF9AE}" pid="3" name="NIAIDMMTopicShadow">
    <vt:lpwstr/>
  </property>
  <property fmtid="{D5CDD505-2E9C-101B-9397-08002B2CF9AE}" pid="4" name="NIAIDMMTopic">
    <vt:lpwstr/>
  </property>
  <property fmtid="{D5CDD505-2E9C-101B-9397-08002B2CF9AE}" pid="5" name="NIAIDMMDocumentType">
    <vt:lpwstr/>
  </property>
  <property fmtid="{D5CDD505-2E9C-101B-9397-08002B2CF9AE}" pid="6" name="NIAIDMMSponsoringOrg">
    <vt:lpwstr/>
  </property>
  <property fmtid="{D5CDD505-2E9C-101B-9397-08002B2CF9AE}" pid="7" name="NIAIDMMSponsoringOrgShadow">
    <vt:lpwstr/>
  </property>
  <property fmtid="{D5CDD505-2E9C-101B-9397-08002B2CF9AE}" pid="8" name="Language">
    <vt:lpwstr>English</vt:lpwstr>
  </property>
</Properties>
</file>